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DD" w:rsidRPr="00E156A4" w:rsidRDefault="00BD4FDD" w:rsidP="00BD4FDD">
      <w:pPr>
        <w:spacing w:after="0" w:line="228" w:lineRule="auto"/>
        <w:jc w:val="center"/>
        <w:rPr>
          <w:rFonts w:cs="Simplified Arabic"/>
          <w:sz w:val="28"/>
          <w:szCs w:val="28"/>
          <w:rtl/>
          <w:lang w:bidi="ar-EG"/>
        </w:rPr>
      </w:pPr>
      <w:bookmarkStart w:id="0" w:name="_GoBack"/>
      <w:bookmarkEnd w:id="0"/>
    </w:p>
    <w:p w:rsidR="00BD4FDD" w:rsidRPr="00BD4FDD" w:rsidRDefault="00BD4FDD" w:rsidP="00BD4FDD">
      <w:pPr>
        <w:spacing w:after="0" w:line="264" w:lineRule="auto"/>
        <w:rPr>
          <w:rFonts w:asciiTheme="majorBidi" w:hAnsiTheme="majorBidi" w:cs="MCS Jeddah S_U normal."/>
          <w:sz w:val="36"/>
          <w:szCs w:val="36"/>
          <w:lang w:bidi="ar-EG"/>
        </w:rPr>
      </w:pPr>
      <w:r w:rsidRPr="00BD4FDD">
        <w:rPr>
          <w:rFonts w:asciiTheme="majorBidi" w:hAnsiTheme="majorBidi" w:cs="MCS Jeddah S_U normal."/>
          <w:sz w:val="36"/>
          <w:szCs w:val="36"/>
          <w:lang w:bidi="ar-EG"/>
        </w:rPr>
        <w:t>State law in modern Egypt</w:t>
      </w:r>
    </w:p>
    <w:p w:rsidR="00BD4FDD" w:rsidRPr="00BD4FDD" w:rsidRDefault="00BD4FDD" w:rsidP="00BD4FDD">
      <w:pPr>
        <w:spacing w:after="0" w:line="264" w:lineRule="auto"/>
        <w:rPr>
          <w:rFonts w:asciiTheme="majorBidi" w:hAnsiTheme="majorBidi" w:cs="MCS Jeddah S_U normal."/>
          <w:sz w:val="36"/>
          <w:szCs w:val="36"/>
          <w:lang w:bidi="ar-EG"/>
        </w:rPr>
      </w:pPr>
      <w:r w:rsidRPr="00BD4FDD">
        <w:rPr>
          <w:rFonts w:asciiTheme="majorBidi" w:hAnsiTheme="majorBidi" w:cs="MCS Jeddah S_U normal."/>
          <w:sz w:val="36"/>
          <w:szCs w:val="36"/>
          <w:lang w:bidi="ar-EG"/>
        </w:rPr>
        <w:t>Historical and legal study in</w:t>
      </w:r>
    </w:p>
    <w:p w:rsidR="00BD4FDD" w:rsidRPr="00BD4FDD" w:rsidRDefault="00BD4FDD" w:rsidP="00BD4FDD">
      <w:pPr>
        <w:spacing w:after="0" w:line="264" w:lineRule="auto"/>
        <w:jc w:val="center"/>
        <w:rPr>
          <w:rFonts w:asciiTheme="majorBidi" w:hAnsiTheme="majorBidi" w:cs="MCS Jeddah S_U normal."/>
          <w:sz w:val="36"/>
          <w:szCs w:val="36"/>
          <w:rtl/>
          <w:lang w:bidi="ar-EG"/>
        </w:rPr>
      </w:pPr>
      <w:r w:rsidRPr="00BD4FDD">
        <w:rPr>
          <w:rFonts w:asciiTheme="majorBidi" w:hAnsiTheme="majorBidi" w:cs="MCS Jeddah S_U normal."/>
          <w:sz w:val="36"/>
          <w:szCs w:val="36"/>
          <w:lang w:bidi="ar-EG"/>
        </w:rPr>
        <w:t>The era of Muhammad Ali</w:t>
      </w:r>
    </w:p>
    <w:p w:rsidR="00C40A78" w:rsidRDefault="006858B8">
      <w:pPr>
        <w:rPr>
          <w:rtl/>
        </w:rPr>
      </w:pPr>
    </w:p>
    <w:p w:rsidR="00BD4FDD" w:rsidRDefault="00BD4FDD">
      <w:pPr>
        <w:rPr>
          <w:rtl/>
        </w:rPr>
      </w:pPr>
    </w:p>
    <w:p w:rsidR="00BD4FDD" w:rsidRDefault="00BD4FDD" w:rsidP="00BD4FDD">
      <w:r>
        <w:t xml:space="preserve">Commitment to excellence in five key attributes of the system is the first: it was committed </w:t>
      </w:r>
      <w:proofErr w:type="gramStart"/>
      <w:r>
        <w:t>influential,</w:t>
      </w:r>
      <w:proofErr w:type="gramEnd"/>
      <w:r>
        <w:t xml:space="preserve"> this led to the establishment of a state of tension between the central administration and </w:t>
      </w:r>
      <w:proofErr w:type="spellStart"/>
      <w:r>
        <w:t>Okladtha</w:t>
      </w:r>
      <w:proofErr w:type="spellEnd"/>
      <w:r>
        <w:t xml:space="preserve"> of committed. As these were committed to raising the tax rate imposed on the peasants to keep to themselves </w:t>
      </w:r>
      <w:proofErr w:type="gramStart"/>
      <w:r>
        <w:t>part</w:t>
      </w:r>
      <w:proofErr w:type="gramEnd"/>
      <w:r>
        <w:t xml:space="preserve"> of the agricultural surplus for their own purposes. This led to an increase Sultan committed. </w:t>
      </w:r>
      <w:proofErr w:type="spellStart"/>
      <w:r>
        <w:t>Odhawwa</w:t>
      </w:r>
      <w:proofErr w:type="spellEnd"/>
      <w:r>
        <w:t xml:space="preserve"> parallel authority and to the authority of the government after what was taken weaknesses and spreads in the central administration and the governor exhausted disputes and </w:t>
      </w:r>
      <w:proofErr w:type="spellStart"/>
      <w:r>
        <w:t>Allbeckoat</w:t>
      </w:r>
      <w:proofErr w:type="spellEnd"/>
      <w:r>
        <w:t xml:space="preserve">. Second: Turn committed to building their own military organizations in order to compete with the government and </w:t>
      </w:r>
      <w:proofErr w:type="spellStart"/>
      <w:r>
        <w:t>Allbeckoat</w:t>
      </w:r>
      <w:proofErr w:type="spellEnd"/>
      <w:r>
        <w:t xml:space="preserve"> in capturing the agricultural surplus. </w:t>
      </w:r>
      <w:proofErr w:type="spellStart"/>
      <w:proofErr w:type="gramStart"/>
      <w:r>
        <w:t>Allbeckoat</w:t>
      </w:r>
      <w:proofErr w:type="spellEnd"/>
      <w:r>
        <w:t xml:space="preserve"> and depriving them and the government.</w:t>
      </w:r>
      <w:proofErr w:type="gramEnd"/>
      <w:r>
        <w:t xml:space="preserve"> </w:t>
      </w:r>
      <w:proofErr w:type="gramStart"/>
      <w:r>
        <w:t>Third, committed to try to get part of the proceeds of their obligations before they reap the crops.</w:t>
      </w:r>
      <w:proofErr w:type="gramEnd"/>
      <w:r>
        <w:t xml:space="preserve"> They delivered them into it to borrow from moneylenders, banks, bankers, scientists and some senior staff (). </w:t>
      </w:r>
      <w:proofErr w:type="gramStart"/>
      <w:r>
        <w:t>Which led to increase the influence of these groups in society, and their incomes as one of the sub-categories that divided up the power in the state.</w:t>
      </w:r>
      <w:proofErr w:type="gramEnd"/>
      <w:r>
        <w:t xml:space="preserve"> And the need for a wealthy capitalist did not stop borrowing before the harvest and the collection of taxes, but extended to include crops that are being levied to finance the cash surpluses (). Some who are committed to have been able to get part of their access to private land, with the right to the use of forced labor imposed on farmers in the cultivation of this </w:t>
      </w:r>
      <w:proofErr w:type="gramStart"/>
      <w:r>
        <w:t>land.</w:t>
      </w:r>
      <w:proofErr w:type="gramEnd"/>
      <w:r>
        <w:t xml:space="preserve"> He was committed to speculate private </w:t>
      </w:r>
      <w:proofErr w:type="spellStart"/>
      <w:r>
        <w:t>Bmahsolh</w:t>
      </w:r>
      <w:proofErr w:type="spellEnd"/>
      <w:r>
        <w:t xml:space="preserve"> crops collected by peasants in favor of the central administration. Which increased the powers and weaker than the influence of the central administration. Fifth, despite the growing strength of committed, they did not get out of college for the governor and </w:t>
      </w:r>
      <w:proofErr w:type="spellStart"/>
      <w:r>
        <w:t>Allbeckoat</w:t>
      </w:r>
      <w:proofErr w:type="spellEnd"/>
      <w:r>
        <w:t xml:space="preserve"> authority, always subjected to the provisions of the judges who were representing the religious and legal authority together. This is because loyalty committed himself committed to ensure that they wanted to obey peasants to them by upholding their legitimacy as agents for </w:t>
      </w:r>
      <w:proofErr w:type="spellStart"/>
      <w:r>
        <w:t>Basha</w:t>
      </w:r>
      <w:proofErr w:type="spellEnd"/>
      <w:r>
        <w:t xml:space="preserve">, who is the agent Caliph in the state. An increase in the numbers of those committed in the eighteenth century occurred. This is because the national Egyptians began to get commitments in the countryside. </w:t>
      </w:r>
      <w:proofErr w:type="gramStart"/>
      <w:r>
        <w:t xml:space="preserve">And sought committed </w:t>
      </w:r>
      <w:proofErr w:type="spellStart"/>
      <w:r>
        <w:t>Alooail</w:t>
      </w:r>
      <w:proofErr w:type="spellEnd"/>
      <w:r>
        <w:t xml:space="preserve">- </w:t>
      </w:r>
      <w:proofErr w:type="spellStart"/>
      <w:r>
        <w:t>Mamluks</w:t>
      </w:r>
      <w:proofErr w:type="spellEnd"/>
      <w:r>
        <w:t xml:space="preserve"> and </w:t>
      </w:r>
      <w:proofErr w:type="spellStart"/>
      <w:r>
        <w:t>Alotrak</w:t>
      </w:r>
      <w:proofErr w:type="spellEnd"/>
      <w:r>
        <w:t>- to win the support of prominent Egyptian mediators.</w:t>
      </w:r>
      <w:proofErr w:type="gramEnd"/>
      <w:r>
        <w:t xml:space="preserve"> Those Egyptians preferred to invest their money in the management of their own obligations, piled on the entry Auctions </w:t>
      </w:r>
      <w:proofErr w:type="gramStart"/>
      <w:r>
        <w:t>Among</w:t>
      </w:r>
      <w:proofErr w:type="gramEnd"/>
      <w:r>
        <w:t xml:space="preserve"> the most famous of these commitments Sheikh </w:t>
      </w:r>
      <w:proofErr w:type="spellStart"/>
      <w:r>
        <w:t>Cherkaoui</w:t>
      </w:r>
      <w:proofErr w:type="spellEnd"/>
      <w:r>
        <w:t xml:space="preserve"> (). Egypt's economy shifted from relying on repression as the only means to extract the surplus, to the adoption of economic independence as a means for the development of this surplus. The sheikh </w:t>
      </w:r>
      <w:proofErr w:type="spellStart"/>
      <w:r>
        <w:t>Sharkawy</w:t>
      </w:r>
      <w:proofErr w:type="spellEnd"/>
      <w:r>
        <w:t xml:space="preserve"> peasants lent money to enable them to pay high taxes imposed on them (). It aims to protect private investments, not by increasing taxes and oppression, but by planting affiliation in the hearts of peasants and relieve their suffering</w:t>
      </w:r>
      <w:r>
        <w:rPr>
          <w:rFonts w:cs="Arial"/>
          <w:rtl/>
        </w:rPr>
        <w:t>.</w:t>
      </w:r>
    </w:p>
    <w:p w:rsidR="00BD4FDD" w:rsidRDefault="00BD4FDD" w:rsidP="00BD4FDD">
      <w:r>
        <w:rPr>
          <w:rFonts w:cs="Arial" w:hint="eastAsia"/>
          <w:rtl/>
        </w:rPr>
        <w:lastRenderedPageBreak/>
        <w:t>الترجمة</w:t>
      </w:r>
      <w:r>
        <w:rPr>
          <w:rFonts w:cs="Arial"/>
          <w:rtl/>
        </w:rPr>
        <w:t xml:space="preserve"> </w:t>
      </w:r>
      <w:r>
        <w:rPr>
          <w:rFonts w:cs="Arial" w:hint="eastAsia"/>
          <w:rtl/>
        </w:rPr>
        <w:t>من</w:t>
      </w:r>
      <w:r>
        <w:rPr>
          <w:rFonts w:cs="Arial"/>
          <w:rtl/>
        </w:rPr>
        <w:t xml:space="preserve"> </w:t>
      </w:r>
      <w:r>
        <w:t>Google</w:t>
      </w:r>
      <w:r>
        <w:rPr>
          <w:rFonts w:cs="Arial"/>
          <w:rtl/>
        </w:rPr>
        <w:t xml:space="preserve"> </w:t>
      </w:r>
      <w:r>
        <w:rPr>
          <w:rFonts w:cs="Arial" w:hint="eastAsia"/>
          <w:rtl/>
        </w:rPr>
        <w:t>للمؤسسات</w:t>
      </w:r>
      <w:r>
        <w:rPr>
          <w:rFonts w:cs="Arial"/>
          <w:rtl/>
        </w:rPr>
        <w:t>:</w:t>
      </w:r>
      <w:r>
        <w:rPr>
          <w:rFonts w:cs="Arial" w:hint="eastAsia"/>
          <w:rtl/>
        </w:rPr>
        <w:t>مجموعة</w:t>
      </w:r>
      <w:r>
        <w:rPr>
          <w:rFonts w:cs="Arial"/>
          <w:rtl/>
        </w:rPr>
        <w:t xml:space="preserve"> </w:t>
      </w:r>
      <w:r>
        <w:rPr>
          <w:rFonts w:cs="Arial" w:hint="eastAsia"/>
          <w:rtl/>
        </w:rPr>
        <w:t>أدوات</w:t>
      </w:r>
      <w:r>
        <w:rPr>
          <w:rFonts w:cs="Arial"/>
          <w:rtl/>
        </w:rPr>
        <w:t xml:space="preserve"> </w:t>
      </w:r>
      <w:r>
        <w:rPr>
          <w:rFonts w:cs="Arial" w:hint="eastAsia"/>
          <w:rtl/>
        </w:rPr>
        <w:t>المترجممترجم</w:t>
      </w:r>
      <w:r>
        <w:rPr>
          <w:rFonts w:cs="Arial"/>
          <w:rtl/>
        </w:rPr>
        <w:t xml:space="preserve"> </w:t>
      </w:r>
      <w:r>
        <w:rPr>
          <w:rFonts w:cs="Arial" w:hint="eastAsia"/>
          <w:rtl/>
        </w:rPr>
        <w:t>مواقع</w:t>
      </w:r>
      <w:r>
        <w:rPr>
          <w:rFonts w:cs="Arial"/>
          <w:rtl/>
        </w:rPr>
        <w:t xml:space="preserve"> </w:t>
      </w:r>
      <w:r>
        <w:rPr>
          <w:rFonts w:cs="Arial" w:hint="eastAsia"/>
          <w:rtl/>
        </w:rPr>
        <w:t>الويبمستكشف</w:t>
      </w:r>
      <w:r>
        <w:rPr>
          <w:rFonts w:cs="Arial"/>
          <w:rtl/>
        </w:rPr>
        <w:t xml:space="preserve"> </w:t>
      </w:r>
      <w:r>
        <w:rPr>
          <w:rFonts w:cs="Arial" w:hint="eastAsia"/>
          <w:rtl/>
        </w:rPr>
        <w:t>السوق</w:t>
      </w:r>
      <w:r>
        <w:rPr>
          <w:rFonts w:cs="Arial"/>
          <w:rtl/>
        </w:rPr>
        <w:t xml:space="preserve"> </w:t>
      </w:r>
      <w:r>
        <w:rPr>
          <w:rFonts w:cs="Arial" w:hint="eastAsia"/>
          <w:rtl/>
        </w:rPr>
        <w:t>العالمية</w:t>
      </w:r>
    </w:p>
    <w:sectPr w:rsidR="00BD4FDD" w:rsidSect="001F2C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CS Jeddah S_U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DD"/>
    <w:rsid w:val="001F2C36"/>
    <w:rsid w:val="006858B8"/>
    <w:rsid w:val="00783C0E"/>
    <w:rsid w:val="00BD4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DD"/>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DD"/>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WORLD</dc:creator>
  <cp:lastModifiedBy>TECHNOLOGY WORLD</cp:lastModifiedBy>
  <cp:revision>3</cp:revision>
  <dcterms:created xsi:type="dcterms:W3CDTF">2015-10-09T21:13:00Z</dcterms:created>
  <dcterms:modified xsi:type="dcterms:W3CDTF">2015-10-09T21:47:00Z</dcterms:modified>
</cp:coreProperties>
</file>